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BB" w:rsidRPr="00D40217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1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«ТРОИЦКИЙ СЕЛЬСОВЕТ» ЖЕЛЕЗНОГОРСКОГО РАЙОНА КУРСКОЙ ОБЛАСТИ</w:t>
      </w:r>
    </w:p>
    <w:p w:rsidR="002E5EBB" w:rsidRPr="00D40217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1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2E5EBB" w:rsidRPr="00D40217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217">
        <w:rPr>
          <w:rFonts w:ascii="Times New Roman" w:hAnsi="Times New Roman" w:cs="Times New Roman"/>
          <w:b/>
          <w:bCs/>
          <w:sz w:val="28"/>
          <w:szCs w:val="28"/>
        </w:rPr>
        <w:t>АДМИНИСТРАЦИЯ ТРОИЦКОГО СЕЛЬСОВЕТА</w:t>
      </w:r>
    </w:p>
    <w:p w:rsidR="002E5EBB" w:rsidRPr="00D40217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17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217" w:rsidRDefault="00D40217" w:rsidP="002E5E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5EBB" w:rsidRDefault="002E5EBB" w:rsidP="002E5EB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40217">
        <w:rPr>
          <w:rFonts w:ascii="Times New Roman" w:hAnsi="Times New Roman" w:cs="Times New Roman"/>
          <w:b/>
          <w:bCs/>
          <w:sz w:val="28"/>
          <w:szCs w:val="28"/>
        </w:rPr>
        <w:t>19.04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.2018г.  № </w:t>
      </w:r>
      <w:r w:rsidR="00D40217"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отмене постановления администрации</w:t>
      </w:r>
    </w:p>
    <w:p w:rsidR="002E5EBB" w:rsidRDefault="002E5EBB" w:rsidP="002E5EB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Троицкого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021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.04.201</w:t>
      </w:r>
      <w:r w:rsidR="00D40217">
        <w:rPr>
          <w:rFonts w:ascii="Times New Roman" w:hAnsi="Times New Roman" w:cs="Times New Roman"/>
          <w:b/>
          <w:sz w:val="28"/>
          <w:szCs w:val="28"/>
        </w:rPr>
        <w:t xml:space="preserve">7г.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40217">
        <w:rPr>
          <w:rFonts w:ascii="Times New Roman" w:hAnsi="Times New Roman" w:cs="Times New Roman"/>
          <w:b/>
          <w:sz w:val="28"/>
          <w:szCs w:val="28"/>
        </w:rPr>
        <w:t>20А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D40217">
        <w:rPr>
          <w:rFonts w:ascii="Times New Roman" w:hAnsi="Times New Roman" w:cs="Times New Roman"/>
          <w:b/>
          <w:sz w:val="28"/>
          <w:szCs w:val="28"/>
        </w:rPr>
        <w:t>утверждении Порядка организации работы с обращениями граждан в администрацию Троицкого сельсовета Железногорского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5EBB" w:rsidRDefault="002E5EBB" w:rsidP="002E5EBB">
      <w:pPr>
        <w:tabs>
          <w:tab w:val="left" w:pos="728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5EBB" w:rsidRDefault="00D40217" w:rsidP="002E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2E5EBB">
        <w:rPr>
          <w:rFonts w:ascii="Times New Roman" w:hAnsi="Times New Roman" w:cs="Times New Roman"/>
          <w:sz w:val="24"/>
          <w:szCs w:val="24"/>
        </w:rPr>
        <w:t xml:space="preserve">ассмотрев  протест  </w:t>
      </w:r>
      <w:proofErr w:type="spellStart"/>
      <w:r w:rsidR="002E5EBB"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 w:rsidR="002E5EBB">
        <w:rPr>
          <w:rFonts w:ascii="Times New Roman" w:hAnsi="Times New Roman" w:cs="Times New Roman"/>
          <w:sz w:val="24"/>
          <w:szCs w:val="24"/>
        </w:rPr>
        <w:t xml:space="preserve"> межрайонной прокуратуры от </w:t>
      </w:r>
      <w:r>
        <w:rPr>
          <w:rFonts w:ascii="Times New Roman" w:hAnsi="Times New Roman" w:cs="Times New Roman"/>
          <w:sz w:val="24"/>
          <w:szCs w:val="24"/>
        </w:rPr>
        <w:t>23.03</w:t>
      </w:r>
      <w:r w:rsidR="002E5EBB">
        <w:rPr>
          <w:rFonts w:ascii="Times New Roman" w:hAnsi="Times New Roman" w:cs="Times New Roman"/>
          <w:sz w:val="24"/>
          <w:szCs w:val="24"/>
        </w:rPr>
        <w:t xml:space="preserve">.2018г. № 94-2018 на постановление администрации Троицкого сельсовета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2E5EBB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E5EB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20А </w:t>
      </w:r>
      <w:r w:rsidRPr="00D40217">
        <w:rPr>
          <w:rFonts w:ascii="Times New Roman" w:hAnsi="Times New Roman" w:cs="Times New Roman"/>
          <w:sz w:val="24"/>
          <w:szCs w:val="24"/>
        </w:rPr>
        <w:t>«Об утверждении Порядка организации работы с обращениями граждан в администрацию Троицкого сельсовета Железногорского района»</w:t>
      </w:r>
      <w:r w:rsidR="002E5EBB" w:rsidRPr="00D40217">
        <w:rPr>
          <w:rFonts w:ascii="Times New Roman" w:hAnsi="Times New Roman" w:cs="Times New Roman"/>
          <w:sz w:val="24"/>
          <w:szCs w:val="24"/>
        </w:rPr>
        <w:t>,</w:t>
      </w:r>
      <w:r w:rsidR="002E5EB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E5EB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2E5E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«Троицкий сельсовет» Железногорского района, администрация Троицкого сельсовета Железногорского района</w:t>
      </w:r>
    </w:p>
    <w:p w:rsidR="002E5EBB" w:rsidRDefault="002E5EBB" w:rsidP="002E5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5EBB" w:rsidRDefault="002E5EBB" w:rsidP="002E5EBB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Считать утратившим силу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 администрации Троицкого сельсовета </w:t>
      </w:r>
      <w:r>
        <w:rPr>
          <w:rFonts w:ascii="Times New Roman" w:hAnsi="Times New Roman" w:cs="Times New Roman"/>
          <w:sz w:val="24"/>
          <w:szCs w:val="24"/>
        </w:rPr>
        <w:t>от 0</w:t>
      </w:r>
      <w:r w:rsidR="00D402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D402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40217">
        <w:rPr>
          <w:rFonts w:ascii="Times New Roman" w:hAnsi="Times New Roman" w:cs="Times New Roman"/>
          <w:sz w:val="24"/>
          <w:szCs w:val="24"/>
        </w:rPr>
        <w:t>20А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217" w:rsidRPr="00D40217">
        <w:rPr>
          <w:rFonts w:ascii="Times New Roman" w:hAnsi="Times New Roman" w:cs="Times New Roman"/>
          <w:sz w:val="24"/>
          <w:szCs w:val="24"/>
        </w:rPr>
        <w:t>«Об утверждении Порядка организации работы с обращениями граждан в администрацию Троицкого сельсовета Железногорского района»</w:t>
      </w:r>
    </w:p>
    <w:p w:rsidR="002E5EBB" w:rsidRDefault="002E5EBB" w:rsidP="002E5EBB">
      <w:pPr>
        <w:tabs>
          <w:tab w:val="left" w:pos="2195"/>
        </w:tabs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5EBB" w:rsidRDefault="002E5EBB" w:rsidP="002E5EBB">
      <w:pPr>
        <w:tabs>
          <w:tab w:val="left" w:pos="2774"/>
        </w:tabs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3.Постановление  вступает в силу со дня его подписания.</w:t>
      </w:r>
    </w:p>
    <w:p w:rsidR="002E5EBB" w:rsidRDefault="002E5EBB" w:rsidP="002E5EBB">
      <w:pPr>
        <w:pStyle w:val="a3"/>
        <w:spacing w:line="240" w:lineRule="atLeast"/>
        <w:jc w:val="both"/>
        <w:rPr>
          <w:sz w:val="24"/>
          <w:szCs w:val="24"/>
        </w:rPr>
      </w:pPr>
    </w:p>
    <w:p w:rsidR="00D40217" w:rsidRDefault="00D40217" w:rsidP="002E5EBB">
      <w:pPr>
        <w:pStyle w:val="a3"/>
        <w:spacing w:line="240" w:lineRule="atLeast"/>
        <w:jc w:val="both"/>
        <w:rPr>
          <w:sz w:val="24"/>
          <w:szCs w:val="24"/>
        </w:rPr>
      </w:pPr>
    </w:p>
    <w:p w:rsidR="002E5EBB" w:rsidRDefault="002E5EBB" w:rsidP="002E5EBB">
      <w:pPr>
        <w:pStyle w:val="a3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Глава Троицкого сельсовета</w:t>
      </w:r>
    </w:p>
    <w:p w:rsidR="002E5EBB" w:rsidRDefault="002E5EBB" w:rsidP="002E5EBB">
      <w:pPr>
        <w:pStyle w:val="a3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                                                                 А.В. </w:t>
      </w:r>
      <w:proofErr w:type="spellStart"/>
      <w:r>
        <w:rPr>
          <w:sz w:val="24"/>
          <w:szCs w:val="24"/>
        </w:rPr>
        <w:t>Асютиков</w:t>
      </w:r>
      <w:proofErr w:type="spellEnd"/>
    </w:p>
    <w:p w:rsidR="00EE4245" w:rsidRDefault="00EE4245"/>
    <w:sectPr w:rsidR="00EE4245" w:rsidSect="00187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EBB"/>
    <w:rsid w:val="00187082"/>
    <w:rsid w:val="002E5EBB"/>
    <w:rsid w:val="00D40217"/>
    <w:rsid w:val="00E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5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styleId="a4">
    <w:name w:val="Hyperlink"/>
    <w:basedOn w:val="a0"/>
    <w:uiPriority w:val="99"/>
    <w:semiHidden/>
    <w:unhideWhenUsed/>
    <w:rsid w:val="002E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CF99576EFD4B1A1CF7040ABEF2FE74A64CF2CB341E8293A4D63AE6D145D69621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2018-02-27T10:06:00Z</dcterms:created>
  <dcterms:modified xsi:type="dcterms:W3CDTF">2018-05-07T11:30:00Z</dcterms:modified>
</cp:coreProperties>
</file>