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4" w:rsidRDefault="005F32B8" w:rsidP="00E90C1F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sz w:val="32"/>
          <w:szCs w:val="32"/>
        </w:rPr>
      </w:pPr>
      <w:r w:rsidRPr="001C28FC">
        <w:rPr>
          <w:sz w:val="32"/>
          <w:szCs w:val="32"/>
        </w:rPr>
        <w:t>СОБРАНИЯ ДЕПУТАТОВ</w:t>
      </w: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sz w:val="32"/>
          <w:szCs w:val="32"/>
        </w:rPr>
      </w:pPr>
      <w:r w:rsidRPr="001C28FC">
        <w:rPr>
          <w:sz w:val="32"/>
          <w:szCs w:val="32"/>
        </w:rPr>
        <w:t xml:space="preserve">ТРОИЦКОГО СЕЛЬСОВЕТА </w:t>
      </w: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sz w:val="32"/>
          <w:szCs w:val="32"/>
        </w:rPr>
      </w:pPr>
      <w:r w:rsidRPr="001C28FC">
        <w:rPr>
          <w:sz w:val="32"/>
          <w:szCs w:val="32"/>
        </w:rPr>
        <w:t xml:space="preserve">ЖЕЛЕЗНОГОРСКОГО РАЙОНА </w:t>
      </w: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sz w:val="32"/>
          <w:szCs w:val="32"/>
        </w:rPr>
      </w:pPr>
      <w:r w:rsidRPr="001C28FC">
        <w:rPr>
          <w:sz w:val="32"/>
          <w:szCs w:val="32"/>
        </w:rPr>
        <w:t>РЕШЕНИЕ</w:t>
      </w:r>
    </w:p>
    <w:p w:rsidR="00E90C1F" w:rsidRPr="001C28FC" w:rsidRDefault="00E90C1F" w:rsidP="00E90C1F">
      <w:pPr>
        <w:pStyle w:val="ConsPlusTitle"/>
        <w:spacing w:line="240" w:lineRule="atLeast"/>
        <w:jc w:val="center"/>
        <w:rPr>
          <w:b w:val="0"/>
          <w:sz w:val="32"/>
          <w:szCs w:val="32"/>
        </w:rPr>
      </w:pPr>
    </w:p>
    <w:p w:rsidR="00E90C1F" w:rsidRDefault="00E90C1F" w:rsidP="001C28FC">
      <w:pPr>
        <w:pStyle w:val="ConsPlusTitle"/>
        <w:spacing w:line="240" w:lineRule="atLeast"/>
        <w:jc w:val="center"/>
        <w:rPr>
          <w:sz w:val="32"/>
          <w:szCs w:val="32"/>
        </w:rPr>
      </w:pPr>
      <w:r w:rsidRPr="001C28FC">
        <w:rPr>
          <w:sz w:val="32"/>
          <w:szCs w:val="32"/>
        </w:rPr>
        <w:t xml:space="preserve">от </w:t>
      </w:r>
      <w:r w:rsidR="00346265" w:rsidRPr="001C28FC">
        <w:rPr>
          <w:sz w:val="32"/>
          <w:szCs w:val="32"/>
        </w:rPr>
        <w:t>31.07.</w:t>
      </w:r>
      <w:r w:rsidRPr="001C28FC">
        <w:rPr>
          <w:sz w:val="32"/>
          <w:szCs w:val="32"/>
        </w:rPr>
        <w:t xml:space="preserve">2019 года  № </w:t>
      </w:r>
      <w:r w:rsidR="00346265" w:rsidRPr="001C28FC">
        <w:rPr>
          <w:sz w:val="32"/>
          <w:szCs w:val="32"/>
        </w:rPr>
        <w:t>23</w:t>
      </w:r>
    </w:p>
    <w:p w:rsidR="001C28FC" w:rsidRPr="001C28FC" w:rsidRDefault="001C28FC" w:rsidP="001C28FC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E90C1F" w:rsidRPr="001C28FC" w:rsidRDefault="00E90C1F" w:rsidP="00E90C1F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28FC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и дополнений в  решение Собрания депутатов </w:t>
      </w:r>
      <w:r w:rsidRPr="001C28FC">
        <w:rPr>
          <w:rFonts w:ascii="Times New Roman" w:hAnsi="Times New Roman" w:cs="Times New Roman"/>
          <w:b/>
          <w:sz w:val="32"/>
          <w:szCs w:val="32"/>
        </w:rPr>
        <w:t>Троицкого</w:t>
      </w:r>
      <w:r w:rsidRPr="001C28FC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от </w:t>
      </w:r>
      <w:r w:rsidRPr="001C28FC">
        <w:rPr>
          <w:rFonts w:ascii="Times New Roman" w:hAnsi="Times New Roman" w:cs="Times New Roman"/>
          <w:b/>
          <w:sz w:val="32"/>
          <w:szCs w:val="32"/>
        </w:rPr>
        <w:t>20.08.2018г.</w:t>
      </w:r>
      <w:r w:rsidRPr="001C28FC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 w:rsidRPr="001C28FC">
        <w:rPr>
          <w:rFonts w:ascii="Times New Roman" w:hAnsi="Times New Roman" w:cs="Times New Roman"/>
          <w:b/>
          <w:sz w:val="32"/>
          <w:szCs w:val="32"/>
        </w:rPr>
        <w:t>3</w:t>
      </w:r>
      <w:r w:rsidRPr="001C28FC">
        <w:rPr>
          <w:rFonts w:ascii="Times New Roman" w:eastAsia="Times New Roman" w:hAnsi="Times New Roman" w:cs="Times New Roman"/>
          <w:b/>
          <w:sz w:val="32"/>
          <w:szCs w:val="32"/>
        </w:rPr>
        <w:t xml:space="preserve">1 «Об утверждении  порядка проведения конкурса по отбору кандидатур на должность Главы </w:t>
      </w:r>
      <w:r w:rsidRPr="001C28FC">
        <w:rPr>
          <w:rFonts w:ascii="Times New Roman" w:hAnsi="Times New Roman" w:cs="Times New Roman"/>
          <w:b/>
          <w:sz w:val="32"/>
          <w:szCs w:val="32"/>
        </w:rPr>
        <w:t>Троицкого</w:t>
      </w:r>
      <w:r w:rsidRPr="001C28FC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Железногорского района»</w:t>
      </w:r>
    </w:p>
    <w:p w:rsidR="00E90C1F" w:rsidRPr="001C28FC" w:rsidRDefault="00E90C1F" w:rsidP="00E90C1F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1453" w:rsidRPr="000E1453" w:rsidRDefault="000E1453" w:rsidP="000E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453">
        <w:rPr>
          <w:rFonts w:ascii="Times New Roman" w:eastAsia="Times New Roman" w:hAnsi="Times New Roman" w:cs="Times New Roman"/>
          <w:sz w:val="28"/>
          <w:szCs w:val="28"/>
        </w:rPr>
        <w:t>Руководствуясь  ст.36  Федерального закона   от  06.10.2003 года №131-ФЗ,  «Об общих  принципах организации местного самоуправления в Российской Федерации», Уставом  муниципального образования  «</w:t>
      </w:r>
      <w:r w:rsidRPr="000E1453">
        <w:rPr>
          <w:rFonts w:ascii="Times New Roman" w:hAnsi="Times New Roman" w:cs="Times New Roman"/>
          <w:sz w:val="28"/>
          <w:szCs w:val="28"/>
        </w:rPr>
        <w:t>Троицкий</w:t>
      </w:r>
      <w:r w:rsidRPr="000E1453">
        <w:rPr>
          <w:rFonts w:ascii="Times New Roman" w:eastAsia="Times New Roman" w:hAnsi="Times New Roman" w:cs="Times New Roman"/>
          <w:sz w:val="28"/>
          <w:szCs w:val="28"/>
        </w:rPr>
        <w:t xml:space="preserve">  сельсовет»   Железногорского   района  Курской области, рассмотрев экспертное заключение от 24.06.2019 №01.4.2-03/749, рассмотрев протест </w:t>
      </w:r>
      <w:proofErr w:type="spellStart"/>
      <w:r w:rsidRPr="000E1453">
        <w:rPr>
          <w:rFonts w:ascii="Times New Roman" w:eastAsia="Times New Roman" w:hAnsi="Times New Roman" w:cs="Times New Roman"/>
          <w:sz w:val="28"/>
          <w:szCs w:val="28"/>
        </w:rPr>
        <w:t>Железногорской</w:t>
      </w:r>
      <w:proofErr w:type="spellEnd"/>
      <w:r w:rsidRPr="000E1453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27.06.2019 №94-2019 на решение Собрания депутатов Троицкого сельсовета от 20.08.20158 №31 «Об утверждении порядка проведения конкурса по отбору кандидатуры</w:t>
      </w:r>
      <w:proofErr w:type="gramEnd"/>
      <w:r w:rsidRPr="000E1453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Главы Троицкого сельсовета Железногорского района (в ред. от 16.05.2019 №19), Собрание депутатов </w:t>
      </w:r>
      <w:r w:rsidRPr="000E1453">
        <w:rPr>
          <w:rFonts w:ascii="Times New Roman" w:hAnsi="Times New Roman" w:cs="Times New Roman"/>
          <w:sz w:val="28"/>
          <w:szCs w:val="28"/>
        </w:rPr>
        <w:t>Троицкого</w:t>
      </w:r>
      <w:r w:rsidRPr="000E14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Железногорского района Курской области </w:t>
      </w:r>
      <w:r w:rsidRPr="000E145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0E1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C1F" w:rsidRPr="001C28FC" w:rsidRDefault="00E90C1F" w:rsidP="00E90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FC">
        <w:rPr>
          <w:rFonts w:ascii="Times New Roman" w:eastAsia="Times New Roman" w:hAnsi="Times New Roman" w:cs="Times New Roman"/>
          <w:sz w:val="28"/>
          <w:szCs w:val="28"/>
        </w:rPr>
        <w:tab/>
      </w:r>
      <w:r w:rsidRPr="001C28F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C28FC">
        <w:rPr>
          <w:rFonts w:ascii="Times New Roman" w:eastAsia="Times New Roman" w:hAnsi="Times New Roman" w:cs="Times New Roman"/>
          <w:sz w:val="28"/>
          <w:szCs w:val="28"/>
        </w:rPr>
        <w:t xml:space="preserve"> Внести  изменения и дополнения  в решение Собрания депутатов Троицкого сельсовета Железногорского района №31 от 20.08.2018г. «Об утверждении Порядка  проведения конкурса по отбору кандидатур на должность Главы  </w:t>
      </w:r>
      <w:r w:rsidRPr="001C28FC">
        <w:rPr>
          <w:rFonts w:ascii="Times New Roman" w:hAnsi="Times New Roman" w:cs="Times New Roman"/>
          <w:sz w:val="28"/>
          <w:szCs w:val="28"/>
        </w:rPr>
        <w:t>Троицкого</w:t>
      </w:r>
      <w:r w:rsidRPr="001C28FC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Железногорского района»  следующие изменения и дополнения:</w:t>
      </w:r>
    </w:p>
    <w:p w:rsidR="00E90C1F" w:rsidRPr="001C28FC" w:rsidRDefault="00E90C1F" w:rsidP="00E90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FC">
        <w:rPr>
          <w:rFonts w:ascii="Times New Roman" w:eastAsia="Times New Roman" w:hAnsi="Times New Roman" w:cs="Times New Roman"/>
          <w:sz w:val="28"/>
          <w:szCs w:val="28"/>
        </w:rPr>
        <w:t xml:space="preserve">       1.1.</w:t>
      </w:r>
      <w:r w:rsidR="0045777B" w:rsidRPr="001C28FC">
        <w:rPr>
          <w:rFonts w:ascii="Times New Roman" w:eastAsia="Times New Roman" w:hAnsi="Times New Roman" w:cs="Times New Roman"/>
          <w:sz w:val="28"/>
          <w:szCs w:val="28"/>
        </w:rPr>
        <w:t xml:space="preserve"> В пункте</w:t>
      </w:r>
      <w:r w:rsidRPr="001C28F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45777B" w:rsidRPr="001C28FC">
        <w:rPr>
          <w:rFonts w:ascii="Times New Roman" w:eastAsia="Times New Roman" w:hAnsi="Times New Roman" w:cs="Times New Roman"/>
          <w:sz w:val="28"/>
          <w:szCs w:val="28"/>
        </w:rPr>
        <w:t xml:space="preserve"> п.п.</w:t>
      </w:r>
      <w:r w:rsidRPr="001C28FC">
        <w:rPr>
          <w:rFonts w:ascii="Times New Roman" w:eastAsia="Times New Roman" w:hAnsi="Times New Roman" w:cs="Times New Roman"/>
          <w:sz w:val="28"/>
          <w:szCs w:val="28"/>
        </w:rPr>
        <w:t>10  читать в следующей редакции:</w:t>
      </w:r>
    </w:p>
    <w:p w:rsidR="000B36C3" w:rsidRDefault="00E90C1F" w:rsidP="00E90C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8FC">
        <w:rPr>
          <w:rFonts w:ascii="Times New Roman" w:hAnsi="Times New Roman" w:cs="Times New Roman"/>
          <w:sz w:val="28"/>
          <w:szCs w:val="28"/>
        </w:rPr>
        <w:t>«</w:t>
      </w:r>
      <w:r w:rsidR="00A05D4B">
        <w:rPr>
          <w:rFonts w:ascii="Times New Roman" w:hAnsi="Times New Roman" w:cs="Times New Roman"/>
          <w:sz w:val="28"/>
          <w:szCs w:val="28"/>
        </w:rPr>
        <w:t>д</w:t>
      </w:r>
      <w:r w:rsidR="000B36C3">
        <w:rPr>
          <w:rFonts w:ascii="Times New Roman" w:hAnsi="Times New Roman" w:cs="Times New Roman"/>
          <w:sz w:val="28"/>
          <w:szCs w:val="28"/>
        </w:rPr>
        <w:t xml:space="preserve">окументы, подтверждающие выполнение гражданином обязанности по предоставлению Губернатору Курской области сведения </w:t>
      </w:r>
      <w:r w:rsidR="000B36C3" w:rsidRPr="001C28F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B36C3">
        <w:rPr>
          <w:rFonts w:ascii="Times New Roman" w:hAnsi="Times New Roman" w:cs="Times New Roman"/>
          <w:sz w:val="28"/>
          <w:szCs w:val="28"/>
        </w:rPr>
        <w:t xml:space="preserve">, а так же своей супруги (супруга) и несовершеннолетних детей в </w:t>
      </w:r>
      <w:r w:rsidR="00A05D4B">
        <w:rPr>
          <w:rFonts w:ascii="Times New Roman" w:hAnsi="Times New Roman" w:cs="Times New Roman"/>
          <w:sz w:val="28"/>
          <w:szCs w:val="28"/>
        </w:rPr>
        <w:t>соответствии с частью 4.2 ста</w:t>
      </w:r>
      <w:r w:rsidR="000B36C3">
        <w:rPr>
          <w:rFonts w:ascii="Times New Roman" w:hAnsi="Times New Roman" w:cs="Times New Roman"/>
          <w:sz w:val="28"/>
          <w:szCs w:val="28"/>
        </w:rPr>
        <w:t>тьи 12.1 Федерального закона от 25 декабря 2008 года № 273-</w:t>
      </w:r>
      <w:r w:rsidR="000B36C3">
        <w:rPr>
          <w:rFonts w:ascii="Times New Roman" w:hAnsi="Times New Roman" w:cs="Times New Roman"/>
          <w:sz w:val="28"/>
          <w:szCs w:val="28"/>
        </w:rPr>
        <w:lastRenderedPageBreak/>
        <w:t>ФЗ «О прот</w:t>
      </w:r>
      <w:r w:rsidR="00A05D4B">
        <w:rPr>
          <w:rFonts w:ascii="Times New Roman" w:hAnsi="Times New Roman" w:cs="Times New Roman"/>
          <w:sz w:val="28"/>
          <w:szCs w:val="28"/>
        </w:rPr>
        <w:t>и</w:t>
      </w:r>
      <w:r w:rsidR="000B36C3">
        <w:rPr>
          <w:rFonts w:ascii="Times New Roman" w:hAnsi="Times New Roman" w:cs="Times New Roman"/>
          <w:sz w:val="28"/>
          <w:szCs w:val="28"/>
        </w:rPr>
        <w:t>водействии коррупции»</w:t>
      </w:r>
      <w:r w:rsidR="000B36C3" w:rsidRPr="001C28FC">
        <w:rPr>
          <w:rFonts w:ascii="Times New Roman" w:hAnsi="Times New Roman" w:cs="Times New Roman"/>
          <w:sz w:val="28"/>
          <w:szCs w:val="28"/>
        </w:rPr>
        <w:t xml:space="preserve"> предоставляются по форме справки о доходах, расходах</w:t>
      </w:r>
    </w:p>
    <w:p w:rsidR="00E90C1F" w:rsidRPr="001C28FC" w:rsidRDefault="000B36C3" w:rsidP="00E90C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90C1F" w:rsidRPr="001C28FC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 предоставляются по форме справки о доходах, расходах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</w:t>
      </w:r>
      <w:r w:rsidR="00677974" w:rsidRPr="001C28FC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Федерации», с использованием специального программного</w:t>
      </w:r>
      <w:proofErr w:type="gramEnd"/>
      <w:r w:rsidR="00677974" w:rsidRPr="001C28FC">
        <w:rPr>
          <w:rFonts w:ascii="Times New Roman" w:hAnsi="Times New Roman" w:cs="Times New Roman"/>
          <w:sz w:val="28"/>
          <w:szCs w:val="28"/>
        </w:rPr>
        <w:t xml:space="preserve"> обеспечения «Справки БК»;</w:t>
      </w:r>
    </w:p>
    <w:p w:rsidR="00E90C1F" w:rsidRPr="001C28FC" w:rsidRDefault="00E90C1F" w:rsidP="00E90C1F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C28FC">
        <w:rPr>
          <w:rFonts w:ascii="Times New Roman" w:hAnsi="Times New Roman" w:cs="Times New Roman"/>
          <w:b/>
          <w:sz w:val="28"/>
          <w:szCs w:val="28"/>
        </w:rPr>
        <w:t>2.</w:t>
      </w:r>
      <w:r w:rsidRPr="001C28F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28FC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28FC">
        <w:rPr>
          <w:rFonts w:ascii="Times New Roman" w:hAnsi="Times New Roman"/>
          <w:sz w:val="28"/>
          <w:szCs w:val="28"/>
        </w:rPr>
        <w:t xml:space="preserve">Троицкого сельсовета </w:t>
      </w: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28FC">
        <w:rPr>
          <w:rFonts w:ascii="Times New Roman" w:hAnsi="Times New Roman"/>
          <w:sz w:val="28"/>
          <w:szCs w:val="28"/>
        </w:rPr>
        <w:t>Железногорского района                                               П.Ф. Баранов</w:t>
      </w: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28FC">
        <w:rPr>
          <w:rFonts w:ascii="Times New Roman" w:hAnsi="Times New Roman"/>
          <w:sz w:val="28"/>
          <w:szCs w:val="28"/>
        </w:rPr>
        <w:t>И.о. главы  Троицкого сельсовета</w:t>
      </w:r>
    </w:p>
    <w:p w:rsidR="00E90C1F" w:rsidRPr="001C28FC" w:rsidRDefault="00E90C1F" w:rsidP="00E90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28FC"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             Л.А. </w:t>
      </w:r>
      <w:proofErr w:type="spellStart"/>
      <w:r w:rsidRPr="001C28FC">
        <w:rPr>
          <w:rFonts w:ascii="Times New Roman" w:hAnsi="Times New Roman"/>
          <w:sz w:val="28"/>
          <w:szCs w:val="28"/>
        </w:rPr>
        <w:t>Сопнева</w:t>
      </w:r>
      <w:proofErr w:type="spellEnd"/>
      <w:r w:rsidRPr="001C28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82A09" w:rsidRDefault="00E82A09"/>
    <w:sectPr w:rsidR="00E82A09" w:rsidSect="003462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1F"/>
    <w:rsid w:val="000B36C3"/>
    <w:rsid w:val="000E1453"/>
    <w:rsid w:val="001C28FC"/>
    <w:rsid w:val="00346265"/>
    <w:rsid w:val="0045777B"/>
    <w:rsid w:val="004B6B5C"/>
    <w:rsid w:val="005F32B8"/>
    <w:rsid w:val="00677974"/>
    <w:rsid w:val="00822AB9"/>
    <w:rsid w:val="009C35EE"/>
    <w:rsid w:val="00A05D4B"/>
    <w:rsid w:val="00AA04F9"/>
    <w:rsid w:val="00E82A09"/>
    <w:rsid w:val="00E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E90C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2019-08-06T08:54:00Z</cp:lastPrinted>
  <dcterms:created xsi:type="dcterms:W3CDTF">2019-07-15T13:18:00Z</dcterms:created>
  <dcterms:modified xsi:type="dcterms:W3CDTF">2019-10-18T07:05:00Z</dcterms:modified>
</cp:coreProperties>
</file>