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3B" w:rsidRDefault="001D053B" w:rsidP="001D053B">
      <w:pPr>
        <w:pStyle w:val="20"/>
        <w:shd w:val="clear" w:color="auto" w:fill="auto"/>
        <w:ind w:left="400" w:right="40"/>
        <w:jc w:val="center"/>
      </w:pPr>
      <w:r>
        <w:t>РЕКОМЕНДАЦИИ</w:t>
      </w:r>
    </w:p>
    <w:p w:rsidR="00950127" w:rsidRDefault="001D053B" w:rsidP="001D053B">
      <w:pPr>
        <w:pStyle w:val="20"/>
        <w:shd w:val="clear" w:color="auto" w:fill="auto"/>
        <w:spacing w:line="240" w:lineRule="exact"/>
        <w:ind w:left="400" w:right="40"/>
        <w:jc w:val="center"/>
      </w:pPr>
      <w:r>
        <w:t>пу</w:t>
      </w:r>
      <w:r w:rsidR="00356EF6">
        <w:t xml:space="preserve">бличных слушаний по проекту решения Собрания депутатов </w:t>
      </w:r>
      <w:r>
        <w:t xml:space="preserve">Троицкого </w:t>
      </w:r>
      <w:r w:rsidR="00356EF6">
        <w:t>сельсовета «Об утверждении</w:t>
      </w:r>
      <w:r>
        <w:t xml:space="preserve"> отчета «Об исполнении бюджета мун</w:t>
      </w:r>
      <w:r w:rsidR="00356EF6">
        <w:t>и</w:t>
      </w:r>
      <w:r>
        <w:t>ци</w:t>
      </w:r>
      <w:r w:rsidR="00356EF6">
        <w:t xml:space="preserve">пального образования «Троицкий сельсовет» </w:t>
      </w:r>
      <w:proofErr w:type="spellStart"/>
      <w:r w:rsidR="00356EF6">
        <w:t>Железногорского</w:t>
      </w:r>
      <w:proofErr w:type="spellEnd"/>
      <w:r w:rsidR="00356EF6">
        <w:t xml:space="preserve"> района </w:t>
      </w:r>
      <w:r w:rsidR="00347BB9">
        <w:t>Курской области за 201</w:t>
      </w:r>
      <w:r w:rsidR="00DF3132">
        <w:t>7</w:t>
      </w:r>
      <w:r w:rsidR="00356EF6">
        <w:t xml:space="preserve"> год»</w:t>
      </w:r>
    </w:p>
    <w:p w:rsidR="001D053B" w:rsidRDefault="001D053B" w:rsidP="001D053B">
      <w:pPr>
        <w:pStyle w:val="1"/>
        <w:shd w:val="clear" w:color="auto" w:fill="auto"/>
        <w:spacing w:after="0" w:line="240" w:lineRule="exact"/>
        <w:ind w:left="100" w:firstLine="0"/>
      </w:pPr>
    </w:p>
    <w:p w:rsidR="001D053B" w:rsidRDefault="00347BB9" w:rsidP="001D053B">
      <w:pPr>
        <w:pStyle w:val="1"/>
        <w:shd w:val="clear" w:color="auto" w:fill="auto"/>
        <w:spacing w:after="0" w:line="240" w:lineRule="exact"/>
        <w:ind w:left="100" w:firstLine="0"/>
      </w:pPr>
      <w:r>
        <w:t>19 апреля 201</w:t>
      </w:r>
      <w:r w:rsidR="00DF3132">
        <w:t>8</w:t>
      </w:r>
      <w:r w:rsidR="001D053B">
        <w:t xml:space="preserve"> года</w:t>
      </w:r>
    </w:p>
    <w:p w:rsidR="001D053B" w:rsidRDefault="001D053B" w:rsidP="001D053B">
      <w:pPr>
        <w:pStyle w:val="1"/>
        <w:shd w:val="clear" w:color="auto" w:fill="auto"/>
        <w:spacing w:after="0" w:line="240" w:lineRule="exact"/>
        <w:ind w:left="100" w:firstLine="0"/>
      </w:pPr>
    </w:p>
    <w:p w:rsidR="00950127" w:rsidRDefault="001D053B" w:rsidP="001D053B">
      <w:pPr>
        <w:pStyle w:val="1"/>
        <w:shd w:val="clear" w:color="auto" w:fill="auto"/>
        <w:spacing w:after="300" w:line="322" w:lineRule="exact"/>
        <w:ind w:left="100" w:right="40" w:firstLine="608"/>
        <w:jc w:val="both"/>
      </w:pPr>
      <w:r>
        <w:rPr>
          <w:rStyle w:val="0pt"/>
          <w:b w:val="0"/>
        </w:rPr>
        <w:t>Рассмотрев</w:t>
      </w:r>
      <w:r w:rsidR="00356EF6">
        <w:rPr>
          <w:rStyle w:val="0pt"/>
        </w:rPr>
        <w:t xml:space="preserve"> </w:t>
      </w:r>
      <w:r w:rsidR="00356EF6">
        <w:t xml:space="preserve">на публичных слушаниях проект решения Собрания депутатов </w:t>
      </w:r>
      <w:r>
        <w:rPr>
          <w:rStyle w:val="0pt"/>
          <w:b w:val="0"/>
        </w:rPr>
        <w:t>Троицкого</w:t>
      </w:r>
      <w:r w:rsidR="00356EF6">
        <w:rPr>
          <w:rStyle w:val="0pt"/>
        </w:rPr>
        <w:t xml:space="preserve"> </w:t>
      </w:r>
      <w:r w:rsidR="00356EF6">
        <w:t xml:space="preserve">сельсовета </w:t>
      </w:r>
      <w:proofErr w:type="spellStart"/>
      <w:r w:rsidR="00356EF6">
        <w:t>Железногорского</w:t>
      </w:r>
      <w:proofErr w:type="spellEnd"/>
      <w:r w:rsidR="00356EF6">
        <w:t xml:space="preserve"> района «Об утверждении отчета «Об </w:t>
      </w:r>
      <w:r>
        <w:rPr>
          <w:rStyle w:val="0pt"/>
          <w:b w:val="0"/>
        </w:rPr>
        <w:t>исполнении</w:t>
      </w:r>
      <w:r w:rsidR="00356EF6">
        <w:rPr>
          <w:rStyle w:val="0pt"/>
        </w:rPr>
        <w:t xml:space="preserve"> </w:t>
      </w:r>
      <w:r w:rsidR="00356EF6">
        <w:t xml:space="preserve">бюджета муниципального образования «Троицкий сельсовет» </w:t>
      </w:r>
      <w:proofErr w:type="spellStart"/>
      <w:r>
        <w:t>Железногорского</w:t>
      </w:r>
      <w:proofErr w:type="spellEnd"/>
      <w:r w:rsidR="00356EF6">
        <w:t xml:space="preserve"> район</w:t>
      </w:r>
      <w:r w:rsidR="00347BB9">
        <w:t>а Курской области за 201</w:t>
      </w:r>
      <w:r w:rsidR="00DF3132">
        <w:t>7</w:t>
      </w:r>
      <w:r w:rsidR="00356EF6">
        <w:t xml:space="preserve"> год» и </w:t>
      </w:r>
      <w:r>
        <w:rPr>
          <w:rStyle w:val="0pt"/>
          <w:b w:val="0"/>
        </w:rPr>
        <w:t xml:space="preserve">предложения, </w:t>
      </w:r>
      <w:r w:rsidR="00356EF6">
        <w:t>поступившие в ходе слушаний, решили:</w:t>
      </w:r>
    </w:p>
    <w:p w:rsidR="00950127" w:rsidRDefault="00356EF6" w:rsidP="00A02125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right="40"/>
        <w:jc w:val="both"/>
      </w:pPr>
      <w:r>
        <w:t xml:space="preserve">Одобрить проект решения Собрания депутатов Троицкого сельсовета </w:t>
      </w:r>
      <w:proofErr w:type="spellStart"/>
      <w:r>
        <w:t>Железногорского</w:t>
      </w:r>
      <w:proofErr w:type="spellEnd"/>
      <w:r>
        <w:t xml:space="preserve"> района «Об утверждении отчета «Об исполнении бюджета муниципального образования «Троицкий сельсовет» </w:t>
      </w:r>
      <w:proofErr w:type="spellStart"/>
      <w:r>
        <w:t>Железногорског</w:t>
      </w:r>
      <w:r w:rsidR="00347BB9">
        <w:t>о</w:t>
      </w:r>
      <w:proofErr w:type="spellEnd"/>
      <w:r w:rsidR="00347BB9">
        <w:t xml:space="preserve"> района Курской области за 201</w:t>
      </w:r>
      <w:r w:rsidR="00DF3132">
        <w:t>7</w:t>
      </w:r>
      <w:r w:rsidR="00990BE3">
        <w:t xml:space="preserve"> год», обнародованный на двух</w:t>
      </w:r>
      <w:r>
        <w:t xml:space="preserve"> информационных стендах:</w:t>
      </w:r>
    </w:p>
    <w:p w:rsidR="00950127" w:rsidRDefault="00A02125" w:rsidP="00A02125">
      <w:pPr>
        <w:pStyle w:val="1"/>
        <w:shd w:val="clear" w:color="auto" w:fill="auto"/>
        <w:tabs>
          <w:tab w:val="left" w:pos="1742"/>
        </w:tabs>
        <w:spacing w:after="0" w:line="322" w:lineRule="exact"/>
        <w:ind w:left="1320" w:firstLine="0"/>
      </w:pPr>
      <w:r>
        <w:t>1-</w:t>
      </w:r>
      <w:r w:rsidR="00356EF6">
        <w:t>й</w:t>
      </w:r>
      <w:r w:rsidR="00356EF6">
        <w:tab/>
        <w:t>- Администрация Троицкого сельсовета (с</w:t>
      </w:r>
      <w:proofErr w:type="gramStart"/>
      <w:r w:rsidR="00356EF6">
        <w:t>.Т</w:t>
      </w:r>
      <w:proofErr w:type="gramEnd"/>
      <w:r w:rsidR="00356EF6">
        <w:t>роицкое);</w:t>
      </w:r>
    </w:p>
    <w:p w:rsidR="00950127" w:rsidRDefault="00A02125" w:rsidP="00A02125">
      <w:pPr>
        <w:pStyle w:val="1"/>
        <w:shd w:val="clear" w:color="auto" w:fill="auto"/>
        <w:tabs>
          <w:tab w:val="left" w:pos="662"/>
        </w:tabs>
        <w:spacing w:after="0" w:line="322" w:lineRule="exact"/>
        <w:ind w:left="220" w:firstLine="0"/>
      </w:pPr>
      <w:r>
        <w:t xml:space="preserve">               2-й</w:t>
      </w:r>
      <w:r w:rsidR="00356EF6">
        <w:t xml:space="preserve">- </w:t>
      </w:r>
      <w:proofErr w:type="spellStart"/>
      <w:r w:rsidR="00356EF6">
        <w:t>Старобузский</w:t>
      </w:r>
      <w:proofErr w:type="spellEnd"/>
      <w:r w:rsidR="00990BE3">
        <w:t xml:space="preserve"> сельский клуб (д</w:t>
      </w:r>
      <w:proofErr w:type="gramStart"/>
      <w:r w:rsidR="00990BE3">
        <w:t>.С</w:t>
      </w:r>
      <w:proofErr w:type="gramEnd"/>
      <w:r w:rsidR="00990BE3">
        <w:t xml:space="preserve">тарый </w:t>
      </w:r>
      <w:proofErr w:type="spellStart"/>
      <w:r w:rsidR="00990BE3">
        <w:t>Бузец</w:t>
      </w:r>
      <w:proofErr w:type="spellEnd"/>
      <w:r w:rsidR="00990BE3">
        <w:t>).</w:t>
      </w:r>
    </w:p>
    <w:p w:rsidR="00990BE3" w:rsidRDefault="00990BE3" w:rsidP="00A02125">
      <w:pPr>
        <w:pStyle w:val="1"/>
        <w:shd w:val="clear" w:color="auto" w:fill="auto"/>
        <w:tabs>
          <w:tab w:val="left" w:pos="662"/>
        </w:tabs>
        <w:spacing w:after="0" w:line="322" w:lineRule="exact"/>
        <w:ind w:left="220" w:firstLine="0"/>
      </w:pPr>
    </w:p>
    <w:p w:rsidR="00950127" w:rsidRDefault="00356EF6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spacing w:after="300" w:line="322" w:lineRule="exact"/>
        <w:ind w:left="1320" w:right="40"/>
        <w:jc w:val="both"/>
      </w:pPr>
      <w:r>
        <w:t xml:space="preserve">Рекомендовать Собранию депутатов Троицкого сельсовета </w:t>
      </w:r>
      <w:proofErr w:type="spellStart"/>
      <w:r>
        <w:t>Железногорского</w:t>
      </w:r>
      <w:proofErr w:type="spellEnd"/>
      <w:r>
        <w:t xml:space="preserve"> района при рассмотрении и принятии решения «Об исполнении бюджета муниципального образования «Троицкий сельсовет» </w:t>
      </w:r>
      <w:proofErr w:type="spellStart"/>
      <w:r>
        <w:t>Железногорског</w:t>
      </w:r>
      <w:r w:rsidR="00A02125">
        <w:t>о</w:t>
      </w:r>
      <w:proofErr w:type="spellEnd"/>
      <w:r w:rsidR="00A02125">
        <w:t xml:space="preserve"> района Курской области за 201</w:t>
      </w:r>
      <w:r w:rsidR="00DF3132">
        <w:t>7</w:t>
      </w:r>
      <w:r>
        <w:t xml:space="preserve"> год», учесть предложенные в ходе слушаний изменения и дополнения в указанное решение.</w:t>
      </w:r>
    </w:p>
    <w:p w:rsidR="00950127" w:rsidRDefault="00356EF6">
      <w:pPr>
        <w:pStyle w:val="1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22" w:lineRule="exact"/>
        <w:ind w:left="100" w:right="40" w:firstLine="300"/>
        <w:jc w:val="both"/>
      </w:pPr>
      <w:r>
        <w:t xml:space="preserve">Протокол публичных слушаний вместе с принятыми </w:t>
      </w:r>
      <w:r w:rsidR="00A02125">
        <w:t>рек</w:t>
      </w:r>
      <w:r>
        <w:t xml:space="preserve">омендациями направить Собранию депутатов Троицкого сельсовета </w:t>
      </w:r>
      <w:proofErr w:type="spellStart"/>
      <w:r w:rsidR="00A02125">
        <w:t>Же</w:t>
      </w:r>
      <w:r>
        <w:t>лезногорско</w:t>
      </w:r>
      <w:bookmarkStart w:id="0" w:name="_GoBack"/>
      <w:bookmarkEnd w:id="0"/>
      <w:r>
        <w:t>го</w:t>
      </w:r>
      <w:proofErr w:type="spellEnd"/>
      <w:r>
        <w:t xml:space="preserve"> района и обнародовать на информационных стендах, </w:t>
      </w:r>
      <w:r w:rsidR="00A02125">
        <w:t>ука</w:t>
      </w:r>
      <w:r w:rsidR="00990BE3">
        <w:t>занных в п. 1.</w:t>
      </w:r>
    </w:p>
    <w:p w:rsidR="00A02125" w:rsidRDefault="00A02125" w:rsidP="00A02125">
      <w:pPr>
        <w:pStyle w:val="1"/>
        <w:shd w:val="clear" w:color="auto" w:fill="auto"/>
        <w:tabs>
          <w:tab w:val="left" w:pos="1070"/>
        </w:tabs>
        <w:spacing w:after="0" w:line="322" w:lineRule="exact"/>
        <w:ind w:right="40" w:firstLine="0"/>
        <w:jc w:val="both"/>
      </w:pPr>
    </w:p>
    <w:p w:rsidR="00A02125" w:rsidRDefault="00A02125" w:rsidP="00A02125">
      <w:pPr>
        <w:pStyle w:val="1"/>
        <w:shd w:val="clear" w:color="auto" w:fill="auto"/>
        <w:tabs>
          <w:tab w:val="left" w:pos="1070"/>
        </w:tabs>
        <w:spacing w:after="0" w:line="322" w:lineRule="exact"/>
        <w:ind w:right="40" w:firstLine="0"/>
        <w:jc w:val="both"/>
      </w:pPr>
    </w:p>
    <w:p w:rsidR="001D053B" w:rsidRDefault="001D053B" w:rsidP="001D053B">
      <w:pPr>
        <w:pStyle w:val="1"/>
        <w:shd w:val="clear" w:color="auto" w:fill="auto"/>
        <w:tabs>
          <w:tab w:val="left" w:pos="1070"/>
        </w:tabs>
        <w:spacing w:after="0" w:line="322" w:lineRule="exact"/>
        <w:ind w:right="40" w:firstLine="0"/>
        <w:jc w:val="both"/>
      </w:pPr>
    </w:p>
    <w:p w:rsidR="001D053B" w:rsidRDefault="00A02125" w:rsidP="001D053B">
      <w:pPr>
        <w:pStyle w:val="1"/>
        <w:shd w:val="clear" w:color="auto" w:fill="auto"/>
        <w:tabs>
          <w:tab w:val="left" w:pos="1070"/>
        </w:tabs>
        <w:spacing w:after="0" w:line="322" w:lineRule="exact"/>
        <w:ind w:right="40" w:firstLine="0"/>
        <w:jc w:val="both"/>
      </w:pPr>
      <w:r>
        <w:t xml:space="preserve">Председатель публичных слушаний                      А.В. </w:t>
      </w:r>
      <w:proofErr w:type="spellStart"/>
      <w:r>
        <w:t>Асютиков</w:t>
      </w:r>
      <w:proofErr w:type="spellEnd"/>
    </w:p>
    <w:sectPr w:rsidR="001D053B" w:rsidSect="001D053B">
      <w:headerReference w:type="default" r:id="rId8"/>
      <w:type w:val="continuous"/>
      <w:pgSz w:w="11909" w:h="16838"/>
      <w:pgMar w:top="993" w:right="1473" w:bottom="2341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CA" w:rsidRDefault="005368CA">
      <w:r>
        <w:separator/>
      </w:r>
    </w:p>
  </w:endnote>
  <w:endnote w:type="continuationSeparator" w:id="0">
    <w:p w:rsidR="005368CA" w:rsidRDefault="0053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CA" w:rsidRDefault="005368CA"/>
  </w:footnote>
  <w:footnote w:type="continuationSeparator" w:id="0">
    <w:p w:rsidR="005368CA" w:rsidRDefault="005368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7" w:rsidRDefault="0095012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F59"/>
    <w:multiLevelType w:val="multilevel"/>
    <w:tmpl w:val="924853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F6D66"/>
    <w:multiLevelType w:val="multilevel"/>
    <w:tmpl w:val="6B225D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9746D"/>
    <w:multiLevelType w:val="hybridMultilevel"/>
    <w:tmpl w:val="EBB8B50A"/>
    <w:lvl w:ilvl="0" w:tplc="1E0897E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0127"/>
    <w:rsid w:val="001474C1"/>
    <w:rsid w:val="001A3A8A"/>
    <w:rsid w:val="001B54EA"/>
    <w:rsid w:val="001D053B"/>
    <w:rsid w:val="001F1B55"/>
    <w:rsid w:val="00346798"/>
    <w:rsid w:val="00347BB9"/>
    <w:rsid w:val="00356EF6"/>
    <w:rsid w:val="004C2F79"/>
    <w:rsid w:val="00501562"/>
    <w:rsid w:val="005368CA"/>
    <w:rsid w:val="00771079"/>
    <w:rsid w:val="00950127"/>
    <w:rsid w:val="00990BE3"/>
    <w:rsid w:val="00A02125"/>
    <w:rsid w:val="00B309A9"/>
    <w:rsid w:val="00DF3132"/>
    <w:rsid w:val="00E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F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F7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2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4C2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a6">
    <w:name w:val="Колонтитул"/>
    <w:basedOn w:val="a4"/>
    <w:rsid w:val="004C2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1"/>
    <w:rsid w:val="004C2F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7"/>
    <w:rsid w:val="004C2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4C2F7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5">
    <w:name w:val="Колонтитул"/>
    <w:basedOn w:val="a"/>
    <w:link w:val="a4"/>
    <w:rsid w:val="004C2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">
    <w:name w:val="Основной текст1"/>
    <w:basedOn w:val="a"/>
    <w:link w:val="a7"/>
    <w:rsid w:val="004C2F79"/>
    <w:pPr>
      <w:shd w:val="clear" w:color="auto" w:fill="FFFFFF"/>
      <w:spacing w:after="960" w:line="0" w:lineRule="atLeast"/>
      <w:ind w:hanging="92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960" w:line="0" w:lineRule="atLeast"/>
      <w:ind w:hanging="92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5E40-F4A3-4086-8009-B964781C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2018-05-03T08:22:00Z</cp:lastPrinted>
  <dcterms:created xsi:type="dcterms:W3CDTF">2015-04-16T09:49:00Z</dcterms:created>
  <dcterms:modified xsi:type="dcterms:W3CDTF">2018-05-03T08:22:00Z</dcterms:modified>
</cp:coreProperties>
</file>